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93F" w:rsidRDefault="00C7393F" w:rsidP="00C7393F">
      <w:pPr>
        <w:ind w:left="-900"/>
        <w:rPr>
          <w:rFonts w:ascii="Cambria" w:hAnsi="Cambria"/>
          <w:color w:val="000000"/>
          <w:szCs w:val="28"/>
        </w:rPr>
      </w:pPr>
      <w:bookmarkStart w:id="0" w:name="_GoBack"/>
      <w:bookmarkEnd w:id="0"/>
      <w:r>
        <w:rPr>
          <w:rFonts w:ascii="Cambria" w:hAnsi="Cambria"/>
          <w:szCs w:val="28"/>
        </w:rPr>
        <w:t>Test Report No.: FTF/</w:t>
      </w:r>
      <w:r>
        <w:rPr>
          <w:rFonts w:ascii="Cambria" w:hAnsi="Cambria"/>
          <w:color w:val="000000"/>
          <w:sz w:val="22"/>
          <w:szCs w:val="28"/>
        </w:rPr>
        <w:t>[[</w:t>
      </w:r>
      <w:r>
        <w:rPr>
          <w:rFonts w:ascii="Courier New" w:hAnsi="Courier New" w:cs="Courier New"/>
          <w:noProof/>
          <w:lang w:val="en-IN" w:eastAsia="en-IN" w:bidi="gu-IN"/>
        </w:rPr>
        <w:t>TCNo</w:t>
      </w:r>
      <w:r>
        <w:rPr>
          <w:rFonts w:ascii="Cambria" w:hAnsi="Cambria"/>
          <w:color w:val="000000"/>
          <w:sz w:val="22"/>
          <w:szCs w:val="28"/>
        </w:rPr>
        <w:t>]]</w:t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  <w:t xml:space="preserve">           </w:t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000000"/>
          <w:sz w:val="22"/>
          <w:szCs w:val="28"/>
        </w:rPr>
        <w:t>Date: [[</w:t>
      </w:r>
      <w:r>
        <w:rPr>
          <w:rFonts w:ascii="Courier New" w:hAnsi="Courier New" w:cs="Courier New"/>
          <w:noProof/>
          <w:lang w:val="en-IN" w:eastAsia="en-IN" w:bidi="gu-IN"/>
        </w:rPr>
        <w:t>TCDate3</w:t>
      </w:r>
      <w:r>
        <w:rPr>
          <w:rFonts w:ascii="Cambria" w:hAnsi="Cambria"/>
          <w:color w:val="000000"/>
          <w:sz w:val="22"/>
          <w:szCs w:val="28"/>
        </w:rPr>
        <w:t>]]</w:t>
      </w:r>
    </w:p>
    <w:p w:rsidR="00C7393F" w:rsidRDefault="00C7393F" w:rsidP="00C7393F">
      <w:pPr>
        <w:ind w:left="-1080" w:right="-180" w:hanging="180"/>
        <w:rPr>
          <w:rFonts w:ascii="Cambria" w:hAnsi="Cambria"/>
          <w:b/>
          <w:sz w:val="26"/>
          <w:szCs w:val="26"/>
        </w:rPr>
      </w:pPr>
    </w:p>
    <w:p w:rsidR="004C7E37" w:rsidRPr="00C02D65" w:rsidRDefault="00C7393F" w:rsidP="00C7393F">
      <w:pPr>
        <w:tabs>
          <w:tab w:val="left" w:pos="9720"/>
        </w:tabs>
        <w:ind w:left="-900" w:right="90"/>
        <w:jc w:val="right"/>
        <w:rPr>
          <w:rFonts w:ascii="Cambria" w:hAnsi="Cambria"/>
          <w:b/>
          <w:sz w:val="32"/>
          <w:szCs w:val="44"/>
        </w:rPr>
      </w:pPr>
      <w:r>
        <w:rPr>
          <w:rFonts w:ascii="Cambria" w:hAnsi="Cambria"/>
          <w:b/>
          <w:sz w:val="32"/>
          <w:szCs w:val="44"/>
        </w:rPr>
        <w:t>ANNEXURE-[[M14]]</w:t>
      </w:r>
      <w:r w:rsidR="00612189" w:rsidRPr="00C02D65">
        <w:rPr>
          <w:rFonts w:ascii="Cambria" w:hAnsi="Cambria"/>
          <w:b/>
          <w:sz w:val="32"/>
          <w:szCs w:val="44"/>
        </w:rPr>
        <w:t xml:space="preserve">   </w:t>
      </w:r>
    </w:p>
    <w:p w:rsidR="005615CD" w:rsidRPr="00C02D65" w:rsidRDefault="00D52BCE" w:rsidP="00C02D65">
      <w:pPr>
        <w:ind w:left="-900" w:right="-180"/>
        <w:rPr>
          <w:rFonts w:ascii="Cambria" w:hAnsi="Cambria"/>
          <w:b/>
          <w:sz w:val="32"/>
          <w:szCs w:val="44"/>
          <w:u w:val="single"/>
        </w:rPr>
      </w:pPr>
      <w:r w:rsidRPr="00C02D65">
        <w:rPr>
          <w:rFonts w:ascii="Cambria" w:hAnsi="Cambria"/>
          <w:b/>
          <w:sz w:val="32"/>
          <w:szCs w:val="44"/>
        </w:rPr>
        <w:t xml:space="preserve">Class </w:t>
      </w:r>
      <w:r w:rsidR="00C02D65">
        <w:rPr>
          <w:rFonts w:ascii="Cambria" w:hAnsi="Cambria"/>
          <w:b/>
          <w:sz w:val="32"/>
          <w:szCs w:val="44"/>
        </w:rPr>
        <w:t>‘</w:t>
      </w:r>
      <w:r w:rsidR="00FD4FEA">
        <w:rPr>
          <w:rFonts w:ascii="Cambria" w:hAnsi="Cambria"/>
          <w:b/>
          <w:sz w:val="32"/>
          <w:szCs w:val="44"/>
        </w:rPr>
        <w:t>F</w:t>
      </w:r>
      <w:r w:rsidR="00C02D65">
        <w:rPr>
          <w:rFonts w:ascii="Cambria" w:hAnsi="Cambria"/>
          <w:b/>
          <w:sz w:val="32"/>
          <w:szCs w:val="44"/>
        </w:rPr>
        <w:t>’</w:t>
      </w:r>
      <w:r w:rsidRPr="00C02D65">
        <w:rPr>
          <w:rFonts w:ascii="Cambria" w:hAnsi="Cambria"/>
          <w:b/>
          <w:sz w:val="32"/>
          <w:szCs w:val="44"/>
        </w:rPr>
        <w:t xml:space="preserve"> </w:t>
      </w:r>
      <w:r w:rsidR="00C02D65" w:rsidRPr="00C02D65">
        <w:rPr>
          <w:rFonts w:ascii="Cambria" w:hAnsi="Cambria"/>
          <w:b/>
          <w:sz w:val="32"/>
          <w:szCs w:val="44"/>
        </w:rPr>
        <w:t xml:space="preserve">Test Fire </w:t>
      </w:r>
      <w:r w:rsidR="00D83256" w:rsidRPr="00C02D65">
        <w:rPr>
          <w:rFonts w:ascii="Cambria" w:hAnsi="Cambria"/>
          <w:b/>
          <w:sz w:val="32"/>
          <w:szCs w:val="44"/>
        </w:rPr>
        <w:t xml:space="preserve">Clause </w:t>
      </w:r>
      <w:r w:rsidRPr="00C02D65">
        <w:rPr>
          <w:rFonts w:ascii="Cambria" w:hAnsi="Cambria"/>
          <w:b/>
          <w:sz w:val="32"/>
          <w:szCs w:val="44"/>
        </w:rPr>
        <w:t>8.</w:t>
      </w:r>
      <w:r w:rsidR="00FD4FEA">
        <w:rPr>
          <w:rFonts w:ascii="Cambria" w:hAnsi="Cambria"/>
          <w:b/>
          <w:sz w:val="32"/>
          <w:szCs w:val="44"/>
        </w:rPr>
        <w:t>6</w:t>
      </w:r>
      <w:r w:rsidR="00D83256" w:rsidRPr="00C02D65">
        <w:rPr>
          <w:rFonts w:ascii="Cambria" w:hAnsi="Cambria"/>
          <w:b/>
          <w:sz w:val="32"/>
          <w:szCs w:val="44"/>
          <w:u w:val="single"/>
        </w:rPr>
        <w:t xml:space="preserve"> </w:t>
      </w:r>
    </w:p>
    <w:p w:rsidR="005615CD" w:rsidRPr="00D85B03" w:rsidRDefault="00600C3F" w:rsidP="00C02D65">
      <w:pPr>
        <w:ind w:left="-900"/>
        <w:jc w:val="center"/>
        <w:rPr>
          <w:rFonts w:ascii="Cambria" w:hAnsi="Cambria"/>
          <w:b/>
          <w:sz w:val="8"/>
          <w:szCs w:val="8"/>
          <w:u w:val="single"/>
        </w:rPr>
      </w:pPr>
      <w:r>
        <w:rPr>
          <w:rFonts w:ascii="Cambria" w:hAnsi="Cambria"/>
          <w:b/>
          <w:sz w:val="8"/>
          <w:szCs w:val="8"/>
          <w:u w:val="single"/>
        </w:rPr>
        <w:t xml:space="preserve"> </w:t>
      </w:r>
    </w:p>
    <w:p w:rsidR="00EF7A28" w:rsidRDefault="00EF7A28" w:rsidP="00C02D65">
      <w:pPr>
        <w:ind w:left="-900"/>
        <w:rPr>
          <w:rFonts w:ascii="Cambria" w:hAnsi="Cambria"/>
          <w:b/>
          <w:sz w:val="28"/>
          <w:szCs w:val="28"/>
        </w:rPr>
      </w:pPr>
    </w:p>
    <w:p w:rsidR="00EF7A28" w:rsidRDefault="00443F88" w:rsidP="00EF7A28">
      <w:pPr>
        <w:ind w:left="-900"/>
        <w:rPr>
          <w:rFonts w:ascii="Cambria" w:hAnsi="Cambria"/>
          <w:b/>
          <w:sz w:val="28"/>
          <w:szCs w:val="28"/>
        </w:rPr>
      </w:pPr>
      <w:r w:rsidRPr="001C4D04">
        <w:rPr>
          <w:rFonts w:ascii="Cambria" w:hAnsi="Cambria"/>
          <w:b/>
          <w:sz w:val="28"/>
          <w:szCs w:val="28"/>
        </w:rPr>
        <w:t xml:space="preserve">Test </w:t>
      </w:r>
      <w:r w:rsidR="00EF7A28">
        <w:rPr>
          <w:rFonts w:ascii="Cambria" w:hAnsi="Cambria"/>
          <w:b/>
          <w:sz w:val="28"/>
          <w:szCs w:val="28"/>
        </w:rPr>
        <w:t>method, Procedure and r</w:t>
      </w:r>
      <w:r w:rsidRPr="001C4D04">
        <w:rPr>
          <w:rFonts w:ascii="Cambria" w:hAnsi="Cambria"/>
          <w:b/>
          <w:sz w:val="28"/>
          <w:szCs w:val="28"/>
        </w:rPr>
        <w:t>equirements</w:t>
      </w:r>
      <w:r w:rsidR="00EF7A28">
        <w:rPr>
          <w:rFonts w:ascii="Cambria" w:hAnsi="Cambria"/>
          <w:b/>
          <w:sz w:val="28"/>
          <w:szCs w:val="28"/>
        </w:rPr>
        <w:t>:</w:t>
      </w:r>
    </w:p>
    <w:p w:rsidR="00EF7A28" w:rsidRDefault="00EF7A28" w:rsidP="00EF7A28">
      <w:pPr>
        <w:ind w:left="-900"/>
        <w:rPr>
          <w:rFonts w:ascii="Cambria" w:hAnsi="Cambria"/>
          <w:b/>
          <w:sz w:val="28"/>
          <w:szCs w:val="28"/>
        </w:rPr>
      </w:pPr>
    </w:p>
    <w:p w:rsidR="005B516F" w:rsidRDefault="00297B2C" w:rsidP="00EF7A28">
      <w:pPr>
        <w:spacing w:line="360" w:lineRule="auto"/>
        <w:ind w:left="-900"/>
        <w:rPr>
          <w:rFonts w:ascii="Cambria" w:hAnsi="Cambria"/>
          <w:szCs w:val="28"/>
        </w:rPr>
      </w:pPr>
      <w:r w:rsidRPr="00EF7A28">
        <w:rPr>
          <w:rFonts w:ascii="Cambria" w:hAnsi="Cambria"/>
          <w:b/>
          <w:szCs w:val="28"/>
        </w:rPr>
        <w:t>Operator’s clothing-</w:t>
      </w:r>
      <w:r w:rsidRPr="00EF7A28">
        <w:rPr>
          <w:rFonts w:ascii="Cambria" w:hAnsi="Cambria"/>
          <w:szCs w:val="28"/>
        </w:rPr>
        <w:t xml:space="preserve"> </w:t>
      </w:r>
      <w:r w:rsidR="00EF7A28" w:rsidRPr="00EF7A28">
        <w:rPr>
          <w:rFonts w:ascii="Cambria" w:hAnsi="Cambria"/>
          <w:szCs w:val="28"/>
        </w:rPr>
        <w:t xml:space="preserve">Operator shall wear Shoes, helmet, visor and </w:t>
      </w:r>
      <w:r w:rsidRPr="00EF7A28">
        <w:rPr>
          <w:rFonts w:ascii="Cambria" w:hAnsi="Cambria"/>
          <w:szCs w:val="28"/>
        </w:rPr>
        <w:t>gloves.</w:t>
      </w:r>
    </w:p>
    <w:p w:rsidR="005B516F" w:rsidRPr="00EF7A28" w:rsidRDefault="005B516F" w:rsidP="005B516F">
      <w:pPr>
        <w:spacing w:line="360" w:lineRule="auto"/>
        <w:ind w:left="-900"/>
        <w:rPr>
          <w:rFonts w:ascii="Cambria" w:hAnsi="Cambria"/>
          <w:b/>
          <w:szCs w:val="28"/>
        </w:rPr>
      </w:pPr>
      <w:r w:rsidRPr="00EF7A28">
        <w:rPr>
          <w:rFonts w:ascii="Cambria" w:hAnsi="Cambria"/>
          <w:b/>
          <w:szCs w:val="28"/>
        </w:rPr>
        <w:t xml:space="preserve">Location: </w:t>
      </w:r>
      <w:r w:rsidR="00FD4FEA">
        <w:rPr>
          <w:rFonts w:ascii="Cambria" w:hAnsi="Cambria"/>
          <w:szCs w:val="28"/>
        </w:rPr>
        <w:t>Cl. No. 8.6</w:t>
      </w:r>
      <w:r w:rsidRPr="00EF7A28">
        <w:rPr>
          <w:rFonts w:ascii="Cambria" w:hAnsi="Cambria"/>
          <w:szCs w:val="28"/>
        </w:rPr>
        <w:t>.1 of IS 15683:2018</w:t>
      </w:r>
    </w:p>
    <w:p w:rsidR="00297B2C" w:rsidRPr="00EF7A28" w:rsidRDefault="00297B2C" w:rsidP="00EF7A28">
      <w:pPr>
        <w:spacing w:line="360" w:lineRule="auto"/>
        <w:ind w:left="-900"/>
        <w:rPr>
          <w:rFonts w:ascii="Cambria" w:hAnsi="Cambria"/>
          <w:szCs w:val="28"/>
        </w:rPr>
      </w:pPr>
      <w:r w:rsidRPr="00EF7A28">
        <w:rPr>
          <w:rFonts w:ascii="Cambria" w:hAnsi="Cambria"/>
          <w:b/>
          <w:szCs w:val="28"/>
        </w:rPr>
        <w:t xml:space="preserve">Construction of </w:t>
      </w:r>
      <w:r w:rsidR="002F7476">
        <w:rPr>
          <w:rFonts w:ascii="Cambria" w:hAnsi="Cambria"/>
          <w:b/>
          <w:szCs w:val="28"/>
        </w:rPr>
        <w:t>apparatus</w:t>
      </w:r>
      <w:r w:rsidRPr="00EF7A28">
        <w:rPr>
          <w:rFonts w:ascii="Cambria" w:hAnsi="Cambria"/>
          <w:b/>
          <w:szCs w:val="28"/>
        </w:rPr>
        <w:t>-</w:t>
      </w:r>
      <w:r w:rsidR="00FD4FEA">
        <w:rPr>
          <w:rFonts w:ascii="Cambria" w:hAnsi="Cambria"/>
          <w:szCs w:val="28"/>
        </w:rPr>
        <w:t xml:space="preserve"> as per </w:t>
      </w:r>
      <w:r w:rsidR="002F7476">
        <w:rPr>
          <w:rFonts w:ascii="Cambria" w:hAnsi="Cambria"/>
          <w:szCs w:val="28"/>
        </w:rPr>
        <w:t>Fig. 3/4 of Cl. No. 8.6</w:t>
      </w:r>
      <w:r w:rsidR="006A03C7">
        <w:rPr>
          <w:rFonts w:ascii="Cambria" w:hAnsi="Cambria"/>
          <w:szCs w:val="28"/>
        </w:rPr>
        <w:t>.2</w:t>
      </w:r>
      <w:r w:rsidR="00EF7A28" w:rsidRPr="00EF7A28">
        <w:rPr>
          <w:rFonts w:ascii="Cambria" w:hAnsi="Cambria"/>
          <w:szCs w:val="28"/>
        </w:rPr>
        <w:t xml:space="preserve"> of IS 15683:2018</w:t>
      </w:r>
    </w:p>
    <w:p w:rsidR="00297B2C" w:rsidRDefault="00297B2C" w:rsidP="00EF7A28">
      <w:pPr>
        <w:spacing w:line="360" w:lineRule="auto"/>
        <w:ind w:left="-900"/>
        <w:rPr>
          <w:rFonts w:ascii="Cambria" w:hAnsi="Cambria"/>
          <w:szCs w:val="28"/>
        </w:rPr>
      </w:pPr>
      <w:r w:rsidRPr="00EF7A28">
        <w:rPr>
          <w:rFonts w:ascii="Cambria" w:hAnsi="Cambria"/>
          <w:b/>
          <w:szCs w:val="28"/>
        </w:rPr>
        <w:t xml:space="preserve">Ignition </w:t>
      </w:r>
      <w:r w:rsidR="002F7476">
        <w:rPr>
          <w:rFonts w:ascii="Cambria" w:hAnsi="Cambria"/>
          <w:b/>
          <w:szCs w:val="28"/>
        </w:rPr>
        <w:t>tray</w:t>
      </w:r>
      <w:r w:rsidRPr="00EF7A28">
        <w:rPr>
          <w:rFonts w:ascii="Cambria" w:hAnsi="Cambria"/>
          <w:b/>
          <w:szCs w:val="28"/>
        </w:rPr>
        <w:t xml:space="preserve"> Size and fuel quality</w:t>
      </w:r>
      <w:r w:rsidR="00EF7A28" w:rsidRPr="00EF7A28">
        <w:rPr>
          <w:rFonts w:ascii="Cambria" w:hAnsi="Cambria"/>
          <w:szCs w:val="28"/>
        </w:rPr>
        <w:t xml:space="preserve">- as per </w:t>
      </w:r>
      <w:r w:rsidR="006A03C7">
        <w:rPr>
          <w:rFonts w:ascii="Cambria" w:hAnsi="Cambria"/>
          <w:szCs w:val="28"/>
        </w:rPr>
        <w:t>of Cl. No. 8.6.3</w:t>
      </w:r>
      <w:r w:rsidR="00EF7A28" w:rsidRPr="00EF7A28">
        <w:rPr>
          <w:rFonts w:ascii="Cambria" w:hAnsi="Cambria"/>
          <w:szCs w:val="28"/>
        </w:rPr>
        <w:t xml:space="preserve"> of IS 15683:2018</w:t>
      </w:r>
    </w:p>
    <w:p w:rsidR="00134B25" w:rsidRDefault="00134B25" w:rsidP="00EF7A28">
      <w:pPr>
        <w:spacing w:line="360" w:lineRule="auto"/>
        <w:ind w:left="-900"/>
        <w:rPr>
          <w:rFonts w:ascii="Cambria" w:hAnsi="Cambria"/>
          <w:szCs w:val="28"/>
        </w:rPr>
      </w:pPr>
    </w:p>
    <w:p w:rsidR="00134B25" w:rsidRPr="00134B25" w:rsidRDefault="00134B25" w:rsidP="00EF7A28">
      <w:pPr>
        <w:spacing w:line="360" w:lineRule="auto"/>
        <w:ind w:left="-900"/>
        <w:rPr>
          <w:rFonts w:ascii="Cambria" w:hAnsi="Cambria"/>
          <w:b/>
          <w:sz w:val="28"/>
          <w:szCs w:val="28"/>
        </w:rPr>
      </w:pPr>
      <w:r w:rsidRPr="00134B25">
        <w:rPr>
          <w:rFonts w:ascii="Cambria" w:hAnsi="Cambria"/>
          <w:b/>
          <w:sz w:val="28"/>
          <w:szCs w:val="28"/>
        </w:rPr>
        <w:t>Requirements for extinguishment</w:t>
      </w:r>
      <w:r w:rsidR="006A03C7">
        <w:rPr>
          <w:rFonts w:ascii="Cambria" w:hAnsi="Cambria"/>
          <w:b/>
          <w:sz w:val="28"/>
          <w:szCs w:val="28"/>
        </w:rPr>
        <w:t xml:space="preserve"> Cl. 8.2.2 (c</w:t>
      </w:r>
      <w:r w:rsidR="005B516F">
        <w:rPr>
          <w:rFonts w:ascii="Cambria" w:hAnsi="Cambria"/>
          <w:b/>
          <w:sz w:val="28"/>
          <w:szCs w:val="28"/>
        </w:rPr>
        <w:t>)</w:t>
      </w:r>
      <w:r w:rsidRPr="00134B25">
        <w:rPr>
          <w:rFonts w:ascii="Cambria" w:hAnsi="Cambria"/>
          <w:b/>
          <w:sz w:val="28"/>
          <w:szCs w:val="28"/>
        </w:rPr>
        <w:t>:</w:t>
      </w:r>
    </w:p>
    <w:p w:rsidR="00134B25" w:rsidRDefault="00134B25" w:rsidP="00EF7A28">
      <w:pPr>
        <w:spacing w:line="360" w:lineRule="auto"/>
        <w:ind w:left="-900"/>
        <w:rPr>
          <w:rFonts w:ascii="Cambria" w:hAnsi="Cambria"/>
          <w:szCs w:val="28"/>
        </w:rPr>
      </w:pPr>
      <w:r>
        <w:rPr>
          <w:rFonts w:ascii="Cambria" w:hAnsi="Cambria"/>
          <w:szCs w:val="28"/>
        </w:rPr>
        <w:t xml:space="preserve">All flames are extinguished. There shall be no </w:t>
      </w:r>
      <w:r w:rsidR="006A03C7">
        <w:rPr>
          <w:rFonts w:ascii="Cambria" w:hAnsi="Cambria"/>
          <w:szCs w:val="28"/>
        </w:rPr>
        <w:t>re-ignition of the vegetable oil for 3 minutes after discharge.</w:t>
      </w:r>
      <w:r w:rsidR="00EE263F">
        <w:rPr>
          <w:rFonts w:ascii="Cambria" w:hAnsi="Cambria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615CD" w:rsidRDefault="00675789" w:rsidP="00C02D65">
      <w:pPr>
        <w:ind w:left="-900"/>
        <w:rPr>
          <w:rFonts w:ascii="Cambria" w:hAnsi="Cambria"/>
          <w:b/>
          <w:sz w:val="28"/>
          <w:szCs w:val="28"/>
          <w:u w:val="single"/>
        </w:rPr>
      </w:pPr>
      <w:r w:rsidRPr="001C4D04">
        <w:rPr>
          <w:rFonts w:ascii="Cambria" w:hAnsi="Cambria"/>
          <w:b/>
          <w:sz w:val="28"/>
          <w:szCs w:val="28"/>
          <w:u w:val="single"/>
        </w:rPr>
        <w:t>O</w:t>
      </w:r>
      <w:r w:rsidR="00EF7A28" w:rsidRPr="001C4D04">
        <w:rPr>
          <w:rFonts w:ascii="Cambria" w:hAnsi="Cambria"/>
          <w:b/>
          <w:sz w:val="28"/>
          <w:szCs w:val="28"/>
          <w:u w:val="single"/>
        </w:rPr>
        <w:t>bservations</w:t>
      </w:r>
      <w:r w:rsidR="00EF7A28">
        <w:rPr>
          <w:rFonts w:ascii="Cambria" w:hAnsi="Cambria"/>
          <w:b/>
          <w:sz w:val="28"/>
          <w:szCs w:val="28"/>
          <w:u w:val="single"/>
        </w:rPr>
        <w:t>:</w:t>
      </w:r>
    </w:p>
    <w:p w:rsidR="00EC185B" w:rsidRDefault="00EC185B" w:rsidP="00C02D65">
      <w:pPr>
        <w:ind w:left="-900"/>
        <w:rPr>
          <w:rFonts w:ascii="Cambria" w:hAnsi="Cambria"/>
          <w:b/>
          <w:sz w:val="28"/>
          <w:szCs w:val="28"/>
          <w:u w:val="single"/>
        </w:rPr>
      </w:pPr>
    </w:p>
    <w:tbl>
      <w:tblPr>
        <w:tblW w:w="10660" w:type="dxa"/>
        <w:tblInd w:w="-998" w:type="dxa"/>
        <w:tblLook w:val="04A0" w:firstRow="1" w:lastRow="0" w:firstColumn="1" w:lastColumn="0" w:noHBand="0" w:noVBand="1"/>
      </w:tblPr>
      <w:tblGrid>
        <w:gridCol w:w="2154"/>
        <w:gridCol w:w="1780"/>
        <w:gridCol w:w="1780"/>
        <w:gridCol w:w="1780"/>
        <w:gridCol w:w="1780"/>
        <w:gridCol w:w="1780"/>
      </w:tblGrid>
      <w:tr w:rsidR="009C1EE5" w:rsidRPr="000B3C82" w:rsidTr="00A63BD3">
        <w:trPr>
          <w:trHeight w:val="123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Pr="00A619BC" w:rsidRDefault="009C1EE5" w:rsidP="00A63BD3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Pr="001C4D04" w:rsidRDefault="009C1EE5" w:rsidP="00A63BD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sz w:val="28"/>
                <w:szCs w:val="28"/>
              </w:rPr>
              <w:t xml:space="preserve">]]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Pr="001C4D04" w:rsidRDefault="009C1EE5" w:rsidP="00A63BD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Pr="001C4D04" w:rsidRDefault="009C1EE5" w:rsidP="00A63BD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Pr="001C4D04" w:rsidRDefault="009C1EE5" w:rsidP="00A63BD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Pr="001C4D04" w:rsidRDefault="009C1EE5" w:rsidP="00A63BD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</w:tr>
      <w:tr w:rsidR="009C1EE5" w:rsidRPr="000B3C82" w:rsidTr="00A63BD3">
        <w:trPr>
          <w:trHeight w:val="7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Pr="001C4D04" w:rsidRDefault="009C1EE5" w:rsidP="00A63BD3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Cylinder Sr. No.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Default="009C1EE5" w:rsidP="0020197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 w:rsidR="00201970">
              <w:rPr>
                <w:rFonts w:ascii="Courier New" w:hAnsi="Courier New" w:cs="Courier New"/>
                <w:noProof/>
                <w:lang w:val="en-IN" w:eastAsia="en-IN" w:bidi="gu-IN"/>
              </w:rPr>
              <w:t>4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Default="009C1EE5" w:rsidP="0020197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SrNo2_1</w:t>
            </w:r>
            <w:r w:rsidR="00201970">
              <w:rPr>
                <w:rFonts w:ascii="Courier New" w:hAnsi="Courier New" w:cs="Courier New"/>
                <w:noProof/>
                <w:lang w:val="en-IN" w:eastAsia="en-IN" w:bidi="gu-IN"/>
              </w:rPr>
              <w:t>4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Default="009C1EE5" w:rsidP="0020197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SrNo3_1</w:t>
            </w:r>
            <w:r w:rsidR="00201970">
              <w:rPr>
                <w:rFonts w:ascii="Courier New" w:hAnsi="Courier New" w:cs="Courier New"/>
                <w:noProof/>
                <w:lang w:val="en-IN" w:eastAsia="en-IN" w:bidi="gu-IN"/>
              </w:rPr>
              <w:t>4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Default="009C1EE5" w:rsidP="0020197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SrNo4_1</w:t>
            </w:r>
            <w:r w:rsidR="00201970">
              <w:rPr>
                <w:rFonts w:ascii="Courier New" w:hAnsi="Courier New" w:cs="Courier New"/>
                <w:noProof/>
                <w:lang w:val="en-IN" w:eastAsia="en-IN" w:bidi="gu-IN"/>
              </w:rPr>
              <w:t>4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EE5" w:rsidRDefault="009C1EE5" w:rsidP="0020197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SrNo5_1</w:t>
            </w:r>
            <w:r w:rsidR="00201970">
              <w:rPr>
                <w:rFonts w:ascii="Courier New" w:hAnsi="Courier New" w:cs="Courier New"/>
                <w:noProof/>
                <w:lang w:val="en-IN" w:eastAsia="en-IN" w:bidi="gu-IN"/>
              </w:rPr>
              <w:t>4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</w:tr>
      <w:tr w:rsidR="000B3C82" w:rsidRPr="000B3C82" w:rsidTr="000B3C82">
        <w:trPr>
          <w:trHeight w:val="36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0B3C82" w:rsidP="000B3C82">
            <w:pPr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Fire Rating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0B3C82" w:rsidP="009C1EE5">
            <w:pPr>
              <w:jc w:val="center"/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5F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9C1EE5" w:rsidP="009C1EE5">
            <w:pPr>
              <w:jc w:val="center"/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5F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0B3C82" w:rsidP="009C1EE5">
            <w:pPr>
              <w:jc w:val="center"/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15F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0B3C82" w:rsidP="009C1EE5">
            <w:pPr>
              <w:jc w:val="center"/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25F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0B3C82" w:rsidP="009C1EE5">
            <w:pPr>
              <w:jc w:val="center"/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75F</w:t>
            </w:r>
          </w:p>
        </w:tc>
      </w:tr>
      <w:tr w:rsidR="000B3C82" w:rsidRPr="000B3C82" w:rsidTr="000B3C82">
        <w:trPr>
          <w:trHeight w:val="360"/>
        </w:trPr>
        <w:tc>
          <w:tcPr>
            <w:tcW w:w="10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3C82" w:rsidRPr="000B3C82" w:rsidRDefault="000B3C82" w:rsidP="000B3C82">
            <w:pPr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 xml:space="preserve">Observation </w:t>
            </w:r>
          </w:p>
        </w:tc>
      </w:tr>
      <w:tr w:rsidR="000B3C82" w:rsidRPr="000B3C82" w:rsidTr="000B3C82">
        <w:trPr>
          <w:trHeight w:val="1080"/>
        </w:trPr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0B3C82" w:rsidP="000B3C82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color w:val="000000"/>
                <w:sz w:val="28"/>
                <w:szCs w:val="28"/>
              </w:rPr>
              <w:t>No flames visible 3 min after complete discharge</w:t>
            </w:r>
          </w:p>
        </w:tc>
        <w:tc>
          <w:tcPr>
            <w:tcW w:w="5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0B3C82" w:rsidP="000B3C82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color w:val="000000"/>
                <w:sz w:val="28"/>
                <w:szCs w:val="28"/>
              </w:rPr>
              <w:t>No flames visible</w:t>
            </w:r>
          </w:p>
        </w:tc>
      </w:tr>
      <w:tr w:rsidR="000B3C82" w:rsidRPr="000B3C82" w:rsidTr="000B3C82">
        <w:trPr>
          <w:trHeight w:val="1440"/>
        </w:trPr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0B3C82" w:rsidP="000B3C82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color w:val="000000"/>
                <w:sz w:val="28"/>
                <w:szCs w:val="28"/>
              </w:rPr>
              <w:t>No re-ignition of vegetable oil for 3 minutes after discharge.</w:t>
            </w:r>
          </w:p>
        </w:tc>
        <w:tc>
          <w:tcPr>
            <w:tcW w:w="5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2" w:rsidRPr="000B3C82" w:rsidRDefault="000B3C82" w:rsidP="000B3C82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0B3C82">
              <w:rPr>
                <w:rFonts w:ascii="Cambria" w:hAnsi="Cambria"/>
                <w:color w:val="000000"/>
                <w:sz w:val="28"/>
                <w:szCs w:val="28"/>
              </w:rPr>
              <w:t>No re-ignition</w:t>
            </w:r>
          </w:p>
        </w:tc>
      </w:tr>
    </w:tbl>
    <w:p w:rsidR="00EC185B" w:rsidRPr="001C4D04" w:rsidRDefault="00EC185B" w:rsidP="00C02D65">
      <w:pPr>
        <w:ind w:left="-900"/>
        <w:rPr>
          <w:rFonts w:ascii="Cambria" w:hAnsi="Cambria"/>
          <w:b/>
          <w:sz w:val="28"/>
          <w:szCs w:val="28"/>
          <w:u w:val="single"/>
        </w:rPr>
      </w:pPr>
    </w:p>
    <w:p w:rsidR="00007CBB" w:rsidRPr="00BB748E" w:rsidRDefault="00007CBB" w:rsidP="00C02D65">
      <w:pPr>
        <w:ind w:left="-900"/>
        <w:jc w:val="center"/>
        <w:rPr>
          <w:rFonts w:ascii="Cambria" w:hAnsi="Cambria"/>
          <w:b/>
          <w:sz w:val="20"/>
          <w:szCs w:val="28"/>
          <w:u w:val="single"/>
        </w:rPr>
      </w:pPr>
    </w:p>
    <w:p w:rsidR="005615CD" w:rsidRPr="001C4D04" w:rsidRDefault="005615CD" w:rsidP="00443F88">
      <w:pPr>
        <w:jc w:val="center"/>
        <w:rPr>
          <w:rFonts w:ascii="Cambria" w:hAnsi="Cambria"/>
          <w:b/>
          <w:sz w:val="28"/>
          <w:szCs w:val="28"/>
        </w:rPr>
      </w:pPr>
    </w:p>
    <w:p w:rsidR="006079AE" w:rsidRDefault="006079AE" w:rsidP="00443F88">
      <w:pPr>
        <w:jc w:val="center"/>
        <w:rPr>
          <w:rFonts w:ascii="Cambria" w:hAnsi="Cambria"/>
          <w:b/>
        </w:rPr>
      </w:pPr>
    </w:p>
    <w:p w:rsidR="00EC185B" w:rsidRDefault="00EC185B" w:rsidP="00443F88">
      <w:pPr>
        <w:jc w:val="center"/>
        <w:rPr>
          <w:rFonts w:ascii="Cambria" w:hAnsi="Cambria"/>
          <w:b/>
        </w:rPr>
      </w:pPr>
    </w:p>
    <w:p w:rsidR="00E5315A" w:rsidRDefault="00E5315A" w:rsidP="00443F88">
      <w:pPr>
        <w:jc w:val="center"/>
        <w:rPr>
          <w:rFonts w:ascii="Cambria" w:hAnsi="Cambria"/>
          <w:b/>
        </w:rPr>
      </w:pPr>
    </w:p>
    <w:p w:rsidR="00E5315A" w:rsidRDefault="00E5315A" w:rsidP="00443F88">
      <w:pPr>
        <w:jc w:val="center"/>
        <w:rPr>
          <w:rFonts w:ascii="Cambria" w:hAnsi="Cambria"/>
          <w:b/>
        </w:rPr>
      </w:pPr>
    </w:p>
    <w:p w:rsidR="00E5315A" w:rsidRDefault="00E5315A" w:rsidP="00443F88">
      <w:pPr>
        <w:jc w:val="center"/>
        <w:rPr>
          <w:rFonts w:ascii="Cambria" w:hAnsi="Cambria"/>
          <w:b/>
        </w:rPr>
      </w:pPr>
    </w:p>
    <w:p w:rsidR="00E5315A" w:rsidRDefault="00E5315A" w:rsidP="00443F88">
      <w:pPr>
        <w:jc w:val="center"/>
        <w:rPr>
          <w:rFonts w:ascii="Cambria" w:hAnsi="Cambria"/>
          <w:b/>
        </w:rPr>
      </w:pPr>
    </w:p>
    <w:p w:rsidR="00E5315A" w:rsidRDefault="00E5315A" w:rsidP="00443F88">
      <w:pPr>
        <w:jc w:val="center"/>
        <w:rPr>
          <w:rFonts w:ascii="Cambria" w:hAnsi="Cambria"/>
          <w:b/>
        </w:rPr>
      </w:pPr>
    </w:p>
    <w:p w:rsidR="00E5315A" w:rsidRDefault="00E5315A" w:rsidP="00443F88">
      <w:pPr>
        <w:jc w:val="center"/>
        <w:rPr>
          <w:rFonts w:ascii="Cambria" w:hAnsi="Cambria"/>
          <w:b/>
        </w:rPr>
      </w:pPr>
    </w:p>
    <w:p w:rsidR="00E5315A" w:rsidRDefault="00E5315A" w:rsidP="00443F88">
      <w:pPr>
        <w:jc w:val="center"/>
        <w:rPr>
          <w:rFonts w:ascii="Cambria" w:hAnsi="Cambria"/>
          <w:b/>
        </w:rPr>
      </w:pPr>
    </w:p>
    <w:p w:rsidR="00E5315A" w:rsidRDefault="00E5315A" w:rsidP="001E3905">
      <w:pPr>
        <w:rPr>
          <w:rFonts w:ascii="Cambria" w:hAnsi="Cambria"/>
          <w:b/>
        </w:rPr>
      </w:pPr>
    </w:p>
    <w:sectPr w:rsidR="00E5315A" w:rsidSect="00A619BC">
      <w:headerReference w:type="default" r:id="rId8"/>
      <w:footerReference w:type="default" r:id="rId9"/>
      <w:pgSz w:w="12240" w:h="15840"/>
      <w:pgMar w:top="1080" w:right="540" w:bottom="1440" w:left="1800" w:header="720" w:footer="596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487" w:rsidRDefault="00CA4487">
      <w:r>
        <w:separator/>
      </w:r>
    </w:p>
  </w:endnote>
  <w:endnote w:type="continuationSeparator" w:id="0">
    <w:p w:rsidR="00CA4487" w:rsidRDefault="00CA4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85B" w:rsidRPr="003A2EF0" w:rsidRDefault="0052278F" w:rsidP="00A565F4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US" w:eastAsia="en-US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-599440</wp:posOffset>
          </wp:positionH>
          <wp:positionV relativeFrom="paragraph">
            <wp:posOffset>57150</wp:posOffset>
          </wp:positionV>
          <wp:extent cx="980440" cy="440055"/>
          <wp:effectExtent l="0" t="0" r="0" b="0"/>
          <wp:wrapSquare wrapText="bothSides"/>
          <wp:docPr id="4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0440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28"/>
        <w:szCs w:val="28"/>
        <w:lang w:val="en-US" w:eastAsia="en-US" w:bidi="gu-IN"/>
      </w:rPr>
      <w:drawing>
        <wp:inline distT="0" distB="0" distL="0" distR="0">
          <wp:extent cx="1409700" cy="5715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185B"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     </w:t>
    </w:r>
  </w:p>
  <w:p w:rsidR="00EC185B" w:rsidRPr="006411FC" w:rsidRDefault="00EC185B" w:rsidP="006411FC">
    <w:pPr>
      <w:pStyle w:val="Footer"/>
      <w:ind w:hanging="900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QC Assistant</w:t>
    </w:r>
    <w:r w:rsidRPr="006411FC">
      <w:rPr>
        <w:rFonts w:ascii="Cambria" w:hAnsi="Cambria"/>
        <w:sz w:val="28"/>
        <w:szCs w:val="28"/>
      </w:rPr>
      <w:tab/>
    </w:r>
    <w:r w:rsidRPr="006411FC">
      <w:rPr>
        <w:rFonts w:ascii="Cambria" w:hAnsi="Cambria"/>
        <w:sz w:val="28"/>
        <w:szCs w:val="28"/>
      </w:rPr>
      <w:tab/>
      <w:t xml:space="preserve">              </w:t>
    </w:r>
    <w:r>
      <w:rPr>
        <w:rFonts w:ascii="Cambria" w:hAnsi="Cambria"/>
        <w:sz w:val="28"/>
        <w:szCs w:val="28"/>
      </w:rPr>
      <w:t xml:space="preserve">                                                   QC In charge</w:t>
    </w:r>
    <w:r w:rsidRPr="006411FC">
      <w:rPr>
        <w:rFonts w:ascii="Cambria" w:hAnsi="Cambria"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487" w:rsidRDefault="00CA4487">
      <w:r>
        <w:separator/>
      </w:r>
    </w:p>
  </w:footnote>
  <w:footnote w:type="continuationSeparator" w:id="0">
    <w:p w:rsidR="00CA4487" w:rsidRDefault="00CA4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85B" w:rsidRPr="00496164" w:rsidRDefault="00EC185B" w:rsidP="00443F88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hanging="900"/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  <w:t xml:space="preserve"> </w:t>
    </w:r>
    <w:r w:rsidRPr="00496164">
      <w:t xml:space="preserve">Page </w:t>
    </w:r>
    <w:r w:rsidRPr="00496164">
      <w:fldChar w:fldCharType="begin"/>
    </w:r>
    <w:r w:rsidRPr="00496164">
      <w:instrText xml:space="preserve"> PAGE </w:instrText>
    </w:r>
    <w:r w:rsidRPr="00496164">
      <w:fldChar w:fldCharType="separate"/>
    </w:r>
    <w:r w:rsidR="0052278F">
      <w:rPr>
        <w:noProof/>
      </w:rPr>
      <w:t>1</w:t>
    </w:r>
    <w:r w:rsidRPr="00496164">
      <w:fldChar w:fldCharType="end"/>
    </w:r>
    <w:r w:rsidRPr="00496164">
      <w:t xml:space="preserve"> of </w:t>
    </w:r>
    <w:r w:rsidRPr="00496164">
      <w:fldChar w:fldCharType="begin"/>
    </w:r>
    <w:r w:rsidRPr="00496164">
      <w:instrText xml:space="preserve"> NUMPAGES </w:instrText>
    </w:r>
    <w:r w:rsidRPr="00496164">
      <w:fldChar w:fldCharType="separate"/>
    </w:r>
    <w:r w:rsidR="0052278F">
      <w:rPr>
        <w:noProof/>
      </w:rPr>
      <w:t>2</w:t>
    </w:r>
    <w:r w:rsidRPr="00496164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7CBB"/>
    <w:rsid w:val="000124DE"/>
    <w:rsid w:val="00013114"/>
    <w:rsid w:val="00015605"/>
    <w:rsid w:val="00023D3E"/>
    <w:rsid w:val="00044293"/>
    <w:rsid w:val="00075EB2"/>
    <w:rsid w:val="00082EB1"/>
    <w:rsid w:val="00087C98"/>
    <w:rsid w:val="000A3B54"/>
    <w:rsid w:val="000B3C82"/>
    <w:rsid w:val="000F0438"/>
    <w:rsid w:val="000F2852"/>
    <w:rsid w:val="000F3376"/>
    <w:rsid w:val="000F4F72"/>
    <w:rsid w:val="001078DA"/>
    <w:rsid w:val="00124347"/>
    <w:rsid w:val="00124F8E"/>
    <w:rsid w:val="00134B25"/>
    <w:rsid w:val="00154BCA"/>
    <w:rsid w:val="001835AA"/>
    <w:rsid w:val="00192557"/>
    <w:rsid w:val="00193C14"/>
    <w:rsid w:val="001B57CB"/>
    <w:rsid w:val="001C030A"/>
    <w:rsid w:val="001C4D04"/>
    <w:rsid w:val="001E042E"/>
    <w:rsid w:val="001E3905"/>
    <w:rsid w:val="001F7156"/>
    <w:rsid w:val="00201970"/>
    <w:rsid w:val="00207750"/>
    <w:rsid w:val="002216F4"/>
    <w:rsid w:val="0022283E"/>
    <w:rsid w:val="00234AD1"/>
    <w:rsid w:val="00236AD5"/>
    <w:rsid w:val="00243B69"/>
    <w:rsid w:val="00297B2C"/>
    <w:rsid w:val="002A13FB"/>
    <w:rsid w:val="002A196F"/>
    <w:rsid w:val="002A4CA8"/>
    <w:rsid w:val="002A6909"/>
    <w:rsid w:val="002A7D0C"/>
    <w:rsid w:val="002B155D"/>
    <w:rsid w:val="002B48D9"/>
    <w:rsid w:val="002D0860"/>
    <w:rsid w:val="002D50FD"/>
    <w:rsid w:val="002D5C6F"/>
    <w:rsid w:val="002E3471"/>
    <w:rsid w:val="002F14CF"/>
    <w:rsid w:val="002F7476"/>
    <w:rsid w:val="003466E7"/>
    <w:rsid w:val="003572D0"/>
    <w:rsid w:val="00364870"/>
    <w:rsid w:val="003701BF"/>
    <w:rsid w:val="00370EB2"/>
    <w:rsid w:val="0037247C"/>
    <w:rsid w:val="00380511"/>
    <w:rsid w:val="0038108E"/>
    <w:rsid w:val="003A6C86"/>
    <w:rsid w:val="003B37D7"/>
    <w:rsid w:val="003C0A25"/>
    <w:rsid w:val="003E1885"/>
    <w:rsid w:val="00406EA2"/>
    <w:rsid w:val="00407B82"/>
    <w:rsid w:val="00425817"/>
    <w:rsid w:val="00443F88"/>
    <w:rsid w:val="00445B7E"/>
    <w:rsid w:val="00482684"/>
    <w:rsid w:val="00496164"/>
    <w:rsid w:val="004A5033"/>
    <w:rsid w:val="004A5206"/>
    <w:rsid w:val="004B28A0"/>
    <w:rsid w:val="004C5AF8"/>
    <w:rsid w:val="004C7E37"/>
    <w:rsid w:val="004D2F54"/>
    <w:rsid w:val="004E3238"/>
    <w:rsid w:val="004E4EC0"/>
    <w:rsid w:val="004F1639"/>
    <w:rsid w:val="00505F67"/>
    <w:rsid w:val="00521D36"/>
    <w:rsid w:val="0052278F"/>
    <w:rsid w:val="00530250"/>
    <w:rsid w:val="0053054B"/>
    <w:rsid w:val="00560E9A"/>
    <w:rsid w:val="005615CD"/>
    <w:rsid w:val="00562C64"/>
    <w:rsid w:val="005827A2"/>
    <w:rsid w:val="005919C3"/>
    <w:rsid w:val="005A08B5"/>
    <w:rsid w:val="005B516F"/>
    <w:rsid w:val="005B574D"/>
    <w:rsid w:val="005D54C5"/>
    <w:rsid w:val="005F03CE"/>
    <w:rsid w:val="00600C3F"/>
    <w:rsid w:val="00602B17"/>
    <w:rsid w:val="006079AE"/>
    <w:rsid w:val="00610F44"/>
    <w:rsid w:val="00612189"/>
    <w:rsid w:val="006346BB"/>
    <w:rsid w:val="006411FC"/>
    <w:rsid w:val="006635D3"/>
    <w:rsid w:val="00672B94"/>
    <w:rsid w:val="00672F1F"/>
    <w:rsid w:val="006737A9"/>
    <w:rsid w:val="00675789"/>
    <w:rsid w:val="00683400"/>
    <w:rsid w:val="00691B90"/>
    <w:rsid w:val="00694D90"/>
    <w:rsid w:val="006A0082"/>
    <w:rsid w:val="006A03C7"/>
    <w:rsid w:val="006E6E68"/>
    <w:rsid w:val="006F6926"/>
    <w:rsid w:val="007059A6"/>
    <w:rsid w:val="00713A7B"/>
    <w:rsid w:val="007230F7"/>
    <w:rsid w:val="007335DB"/>
    <w:rsid w:val="0074285F"/>
    <w:rsid w:val="00742896"/>
    <w:rsid w:val="007575D6"/>
    <w:rsid w:val="00776E84"/>
    <w:rsid w:val="007924D7"/>
    <w:rsid w:val="00796158"/>
    <w:rsid w:val="0079699A"/>
    <w:rsid w:val="00796B36"/>
    <w:rsid w:val="007A462C"/>
    <w:rsid w:val="007D6B77"/>
    <w:rsid w:val="007F70DD"/>
    <w:rsid w:val="007F736F"/>
    <w:rsid w:val="00832236"/>
    <w:rsid w:val="0086577D"/>
    <w:rsid w:val="008959F7"/>
    <w:rsid w:val="008A5FD2"/>
    <w:rsid w:val="008D4728"/>
    <w:rsid w:val="008F46AC"/>
    <w:rsid w:val="00906C78"/>
    <w:rsid w:val="00934168"/>
    <w:rsid w:val="00977334"/>
    <w:rsid w:val="00990A9A"/>
    <w:rsid w:val="009930F2"/>
    <w:rsid w:val="009C1EE5"/>
    <w:rsid w:val="009C4056"/>
    <w:rsid w:val="009E0DAC"/>
    <w:rsid w:val="009E4E16"/>
    <w:rsid w:val="00A01F4D"/>
    <w:rsid w:val="00A32890"/>
    <w:rsid w:val="00A565F4"/>
    <w:rsid w:val="00A619BC"/>
    <w:rsid w:val="00A63BD3"/>
    <w:rsid w:val="00A64256"/>
    <w:rsid w:val="00A66268"/>
    <w:rsid w:val="00AA7C39"/>
    <w:rsid w:val="00AB1AEE"/>
    <w:rsid w:val="00AD4E8D"/>
    <w:rsid w:val="00AE2B3E"/>
    <w:rsid w:val="00AF1612"/>
    <w:rsid w:val="00AF351C"/>
    <w:rsid w:val="00AF5C18"/>
    <w:rsid w:val="00AF7D51"/>
    <w:rsid w:val="00B00379"/>
    <w:rsid w:val="00B0596D"/>
    <w:rsid w:val="00B14EAE"/>
    <w:rsid w:val="00B638BD"/>
    <w:rsid w:val="00B9348E"/>
    <w:rsid w:val="00BA451E"/>
    <w:rsid w:val="00BB0BFD"/>
    <w:rsid w:val="00BB748E"/>
    <w:rsid w:val="00BD43C2"/>
    <w:rsid w:val="00BE6B8E"/>
    <w:rsid w:val="00C02D65"/>
    <w:rsid w:val="00C114F1"/>
    <w:rsid w:val="00C17AEF"/>
    <w:rsid w:val="00C379A4"/>
    <w:rsid w:val="00C37C3C"/>
    <w:rsid w:val="00C408B5"/>
    <w:rsid w:val="00C42DA0"/>
    <w:rsid w:val="00C43526"/>
    <w:rsid w:val="00C4585D"/>
    <w:rsid w:val="00C50548"/>
    <w:rsid w:val="00C50F8E"/>
    <w:rsid w:val="00C52752"/>
    <w:rsid w:val="00C61DCC"/>
    <w:rsid w:val="00C62FDD"/>
    <w:rsid w:val="00C7393F"/>
    <w:rsid w:val="00C8680F"/>
    <w:rsid w:val="00CA4487"/>
    <w:rsid w:val="00CA481F"/>
    <w:rsid w:val="00CD6D8D"/>
    <w:rsid w:val="00CE6D24"/>
    <w:rsid w:val="00D06ADF"/>
    <w:rsid w:val="00D1064C"/>
    <w:rsid w:val="00D340FA"/>
    <w:rsid w:val="00D4071D"/>
    <w:rsid w:val="00D444F0"/>
    <w:rsid w:val="00D46984"/>
    <w:rsid w:val="00D52BCE"/>
    <w:rsid w:val="00D557D4"/>
    <w:rsid w:val="00D83256"/>
    <w:rsid w:val="00D843E1"/>
    <w:rsid w:val="00D85B03"/>
    <w:rsid w:val="00D85BCA"/>
    <w:rsid w:val="00D91509"/>
    <w:rsid w:val="00DA0227"/>
    <w:rsid w:val="00DC051A"/>
    <w:rsid w:val="00E071E5"/>
    <w:rsid w:val="00E146EB"/>
    <w:rsid w:val="00E1533F"/>
    <w:rsid w:val="00E269B8"/>
    <w:rsid w:val="00E473BD"/>
    <w:rsid w:val="00E52B14"/>
    <w:rsid w:val="00E5315A"/>
    <w:rsid w:val="00E86291"/>
    <w:rsid w:val="00EA5261"/>
    <w:rsid w:val="00EA7AC5"/>
    <w:rsid w:val="00EC0EE5"/>
    <w:rsid w:val="00EC185B"/>
    <w:rsid w:val="00EC669F"/>
    <w:rsid w:val="00ED2F5E"/>
    <w:rsid w:val="00ED5A6D"/>
    <w:rsid w:val="00ED75C9"/>
    <w:rsid w:val="00ED7B93"/>
    <w:rsid w:val="00EE263F"/>
    <w:rsid w:val="00EF7A28"/>
    <w:rsid w:val="00F01ADF"/>
    <w:rsid w:val="00F13495"/>
    <w:rsid w:val="00F147C4"/>
    <w:rsid w:val="00F24065"/>
    <w:rsid w:val="00F3493A"/>
    <w:rsid w:val="00F375E6"/>
    <w:rsid w:val="00F5149C"/>
    <w:rsid w:val="00F54B8F"/>
    <w:rsid w:val="00F81E09"/>
    <w:rsid w:val="00F92E0A"/>
    <w:rsid w:val="00FB147C"/>
    <w:rsid w:val="00FD0D87"/>
    <w:rsid w:val="00FD4FEA"/>
    <w:rsid w:val="00FE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C61DCC"/>
    <w:rPr>
      <w:rFonts w:ascii="Tahoma" w:hAnsi="Tahoma"/>
      <w:sz w:val="16"/>
      <w:szCs w:val="16"/>
    </w:rPr>
  </w:style>
  <w:style w:type="character" w:customStyle="1" w:styleId="FooterChar">
    <w:name w:val="Footer Char"/>
    <w:link w:val="Footer"/>
    <w:rsid w:val="003A6C8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C61DCC"/>
    <w:rPr>
      <w:rFonts w:ascii="Tahoma" w:hAnsi="Tahoma"/>
      <w:sz w:val="16"/>
      <w:szCs w:val="16"/>
    </w:rPr>
  </w:style>
  <w:style w:type="character" w:customStyle="1" w:styleId="FooterChar">
    <w:name w:val="Footer Char"/>
    <w:link w:val="Footer"/>
    <w:rsid w:val="003A6C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cp:lastPrinted>2019-12-30T03:33:00Z</cp:lastPrinted>
  <dcterms:created xsi:type="dcterms:W3CDTF">2021-06-19T06:10:00Z</dcterms:created>
  <dcterms:modified xsi:type="dcterms:W3CDTF">2021-06-19T06:10:00Z</dcterms:modified>
</cp:coreProperties>
</file>